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04F98" w14:textId="1EED67CF" w:rsidR="00225CB2" w:rsidRPr="00225CB2" w:rsidRDefault="00225CB2" w:rsidP="00225CB2">
      <w:pPr>
        <w:rPr>
          <w:rFonts w:asciiTheme="minorHAnsi" w:hAnsiTheme="minorHAnsi" w:cstheme="minorHAnsi"/>
          <w:b/>
          <w:bCs/>
          <w:iCs/>
          <w:szCs w:val="24"/>
        </w:rPr>
      </w:pPr>
      <w:r w:rsidRPr="00225CB2">
        <w:rPr>
          <w:rFonts w:asciiTheme="minorHAnsi" w:hAnsiTheme="minorHAnsi" w:cstheme="minorHAnsi"/>
          <w:b/>
          <w:bCs/>
          <w:szCs w:val="24"/>
        </w:rPr>
        <w:t>Work Truck Week</w:t>
      </w:r>
      <w:r w:rsidRPr="00225CB2">
        <w:rPr>
          <w:rFonts w:asciiTheme="minorHAnsi" w:hAnsiTheme="minorHAnsi" w:cstheme="minorHAnsi"/>
          <w:b/>
          <w:bCs/>
          <w:szCs w:val="24"/>
          <w:vertAlign w:val="superscript"/>
        </w:rPr>
        <w:t>®</w:t>
      </w:r>
      <w:r w:rsidRPr="00225CB2">
        <w:rPr>
          <w:rFonts w:asciiTheme="minorHAnsi" w:hAnsiTheme="minorHAnsi" w:cstheme="minorHAnsi"/>
          <w:b/>
          <w:bCs/>
          <w:szCs w:val="24"/>
        </w:rPr>
        <w:t xml:space="preserve"> 2027 </w:t>
      </w:r>
      <w:r w:rsidRPr="00225CB2">
        <w:rPr>
          <w:rFonts w:asciiTheme="minorHAnsi" w:hAnsiTheme="minorHAnsi" w:cstheme="minorHAnsi"/>
          <w:b/>
          <w:bCs/>
          <w:iCs/>
          <w:szCs w:val="24"/>
        </w:rPr>
        <w:t>features new commercial vehicles, industry-focused training and special events</w:t>
      </w:r>
    </w:p>
    <w:p w14:paraId="0DDA4A78" w14:textId="68CC7386" w:rsidR="00225CB2" w:rsidRPr="00225CB2" w:rsidRDefault="00225CB2" w:rsidP="00225CB2">
      <w:pPr>
        <w:rPr>
          <w:rFonts w:asciiTheme="minorHAnsi" w:hAnsiTheme="minorHAnsi" w:cstheme="minorHAnsi"/>
          <w:szCs w:val="24"/>
        </w:rPr>
      </w:pPr>
      <w:r w:rsidRPr="00225CB2">
        <w:rPr>
          <w:rFonts w:asciiTheme="minorHAnsi" w:hAnsiTheme="minorHAnsi" w:cstheme="minorHAnsi"/>
          <w:szCs w:val="24"/>
        </w:rPr>
        <w:t>Work Truck Week</w:t>
      </w:r>
      <w:r w:rsidRPr="00225CB2">
        <w:rPr>
          <w:rFonts w:asciiTheme="minorHAnsi" w:hAnsiTheme="minorHAnsi" w:cstheme="minorHAnsi"/>
          <w:szCs w:val="24"/>
          <w:vertAlign w:val="superscript"/>
        </w:rPr>
        <w:t>®</w:t>
      </w:r>
      <w:r w:rsidRPr="00225CB2">
        <w:rPr>
          <w:rFonts w:asciiTheme="minorHAnsi" w:hAnsiTheme="minorHAnsi" w:cstheme="minorHAnsi"/>
          <w:szCs w:val="24"/>
        </w:rPr>
        <w:t xml:space="preserve"> 2027, produced by NTEA – The Work Truck Association, is scheduled Tuesday, March 9 through Friday, March 12, 2027, at Indiana Convention Center (Indianapolis, Indiana). Future Truck Summit is held March 9, educational sessions run March 10–12 and the Work Truck Show exhibit hall is open March 10–12.</w:t>
      </w:r>
    </w:p>
    <w:p w14:paraId="1713EFB3" w14:textId="77777777" w:rsidR="00BE368E" w:rsidRPr="008C70CF" w:rsidRDefault="00BE368E" w:rsidP="00BE368E">
      <w:pPr>
        <w:rPr>
          <w:rFonts w:asciiTheme="minorHAnsi" w:hAnsiTheme="minorHAnsi" w:cstheme="minorHAnsi"/>
          <w:szCs w:val="24"/>
        </w:rPr>
      </w:pPr>
    </w:p>
    <w:p w14:paraId="0B84393D" w14:textId="12B443C5" w:rsidR="0010740E" w:rsidRPr="00D82561" w:rsidRDefault="0010740E" w:rsidP="00F95B09">
      <w:pPr>
        <w:rPr>
          <w:rFonts w:asciiTheme="minorHAnsi" w:hAnsiTheme="minorHAnsi" w:cstheme="minorHAnsi"/>
          <w:b/>
          <w:bCs/>
          <w:szCs w:val="24"/>
        </w:rPr>
      </w:pPr>
      <w:r w:rsidRPr="00D82561">
        <w:rPr>
          <w:rFonts w:asciiTheme="minorHAnsi" w:hAnsiTheme="minorHAnsi" w:cstheme="minorHAnsi"/>
          <w:b/>
          <w:bCs/>
          <w:szCs w:val="24"/>
        </w:rPr>
        <w:t>More Than a Trade Show</w:t>
      </w:r>
      <w:r w:rsidRPr="00D82561">
        <w:rPr>
          <w:rFonts w:asciiTheme="minorHAnsi" w:hAnsiTheme="minorHAnsi" w:cstheme="minorHAnsi"/>
          <w:b/>
          <w:bCs/>
          <w:szCs w:val="24"/>
          <w:vertAlign w:val="superscript"/>
        </w:rPr>
        <w:t>®</w:t>
      </w:r>
    </w:p>
    <w:p w14:paraId="4B1FEC40" w14:textId="77777777" w:rsidR="00B907B3" w:rsidRDefault="0010740E" w:rsidP="00B907B3">
      <w:pPr>
        <w:rPr>
          <w:rFonts w:asciiTheme="minorHAnsi" w:hAnsiTheme="minorHAnsi" w:cstheme="minorHAnsi"/>
          <w:szCs w:val="24"/>
        </w:rPr>
      </w:pPr>
      <w:r>
        <w:rPr>
          <w:rFonts w:asciiTheme="minorHAnsi" w:hAnsiTheme="minorHAnsi" w:cstheme="minorHAnsi"/>
          <w:szCs w:val="24"/>
        </w:rPr>
        <w:t>North America’s largest work truck event</w:t>
      </w:r>
      <w:r w:rsidR="00966144" w:rsidRPr="008C70CF">
        <w:rPr>
          <w:rFonts w:asciiTheme="minorHAnsi" w:hAnsiTheme="minorHAnsi" w:cstheme="minorHAnsi"/>
          <w:szCs w:val="24"/>
        </w:rPr>
        <w:t xml:space="preserve"> is your opportunity to:</w:t>
      </w:r>
    </w:p>
    <w:p w14:paraId="3FA838CE" w14:textId="77777777" w:rsidR="008A578F" w:rsidRPr="008C70CF" w:rsidRDefault="008A578F" w:rsidP="008A578F">
      <w:pPr>
        <w:pStyle w:val="ListParagraph"/>
        <w:numPr>
          <w:ilvl w:val="0"/>
          <w:numId w:val="10"/>
        </w:numPr>
        <w:rPr>
          <w:rFonts w:asciiTheme="minorHAnsi" w:hAnsiTheme="minorHAnsi" w:cstheme="minorHAnsi"/>
          <w:szCs w:val="24"/>
        </w:rPr>
      </w:pPr>
      <w:r>
        <w:rPr>
          <w:rFonts w:asciiTheme="minorHAnsi" w:hAnsiTheme="minorHAnsi" w:cstheme="minorHAnsi"/>
          <w:szCs w:val="24"/>
        </w:rPr>
        <w:t>Get up close to new equipment offerings</w:t>
      </w:r>
      <w:r w:rsidRPr="008C70CF">
        <w:rPr>
          <w:rFonts w:asciiTheme="minorHAnsi" w:hAnsiTheme="minorHAnsi" w:cstheme="minorHAnsi"/>
          <w:szCs w:val="24"/>
        </w:rPr>
        <w:t xml:space="preserve"> from </w:t>
      </w:r>
      <w:hyperlink r:id="rId5" w:history="1">
        <w:r w:rsidRPr="00A5634B">
          <w:rPr>
            <w:rStyle w:val="Hyperlink"/>
            <w:rFonts w:asciiTheme="minorHAnsi" w:hAnsiTheme="minorHAnsi" w:cstheme="minorHAnsi"/>
            <w:szCs w:val="24"/>
            <w:u w:val="none"/>
          </w:rPr>
          <w:t>500</w:t>
        </w:r>
        <w:r>
          <w:rPr>
            <w:rStyle w:val="Hyperlink"/>
            <w:rFonts w:asciiTheme="minorHAnsi" w:hAnsiTheme="minorHAnsi" w:cstheme="minorHAnsi"/>
            <w:szCs w:val="24"/>
            <w:u w:val="none"/>
          </w:rPr>
          <w:t>+</w:t>
        </w:r>
        <w:r w:rsidRPr="00A5634B">
          <w:rPr>
            <w:rStyle w:val="Hyperlink"/>
            <w:rFonts w:asciiTheme="minorHAnsi" w:hAnsiTheme="minorHAnsi" w:cstheme="minorHAnsi"/>
            <w:szCs w:val="24"/>
            <w:u w:val="none"/>
          </w:rPr>
          <w:t xml:space="preserve"> exhibiting companies</w:t>
        </w:r>
      </w:hyperlink>
    </w:p>
    <w:p w14:paraId="33981F36" w14:textId="77777777" w:rsidR="008A578F" w:rsidRPr="008C70CF" w:rsidRDefault="008A578F" w:rsidP="008A578F">
      <w:pPr>
        <w:pStyle w:val="ListParagraph"/>
        <w:numPr>
          <w:ilvl w:val="0"/>
          <w:numId w:val="17"/>
        </w:numPr>
        <w:rPr>
          <w:rFonts w:asciiTheme="minorHAnsi" w:hAnsiTheme="minorHAnsi" w:cstheme="minorHAnsi"/>
          <w:szCs w:val="24"/>
        </w:rPr>
      </w:pPr>
      <w:r w:rsidRPr="008C70CF">
        <w:rPr>
          <w:rFonts w:asciiTheme="minorHAnsi" w:hAnsiTheme="minorHAnsi" w:cstheme="minorHAnsi"/>
          <w:szCs w:val="24"/>
        </w:rPr>
        <w:t xml:space="preserve">Hear </w:t>
      </w:r>
      <w:r>
        <w:rPr>
          <w:rFonts w:asciiTheme="minorHAnsi" w:hAnsiTheme="minorHAnsi" w:cstheme="minorHAnsi"/>
          <w:szCs w:val="24"/>
        </w:rPr>
        <w:t>chassis</w:t>
      </w:r>
      <w:r w:rsidRPr="008C70CF">
        <w:rPr>
          <w:rFonts w:asciiTheme="minorHAnsi" w:hAnsiTheme="minorHAnsi" w:cstheme="minorHAnsi"/>
          <w:szCs w:val="24"/>
        </w:rPr>
        <w:t xml:space="preserve"> OEM</w:t>
      </w:r>
      <w:r>
        <w:rPr>
          <w:rFonts w:asciiTheme="minorHAnsi" w:hAnsiTheme="minorHAnsi" w:cstheme="minorHAnsi"/>
          <w:szCs w:val="24"/>
        </w:rPr>
        <w:t xml:space="preserve"> updates</w:t>
      </w:r>
      <w:r w:rsidRPr="008C70CF">
        <w:rPr>
          <w:rFonts w:asciiTheme="minorHAnsi" w:hAnsiTheme="minorHAnsi" w:cstheme="minorHAnsi"/>
          <w:szCs w:val="24"/>
        </w:rPr>
        <w:t xml:space="preserve"> and upfitting solutions</w:t>
      </w:r>
    </w:p>
    <w:p w14:paraId="6DF2356E" w14:textId="77777777" w:rsidR="008A578F" w:rsidRPr="008C70CF" w:rsidRDefault="008A578F" w:rsidP="008A578F">
      <w:pPr>
        <w:pStyle w:val="ListParagraph"/>
        <w:numPr>
          <w:ilvl w:val="0"/>
          <w:numId w:val="10"/>
        </w:numPr>
        <w:rPr>
          <w:rFonts w:asciiTheme="minorHAnsi" w:hAnsiTheme="minorHAnsi" w:cstheme="minorHAnsi"/>
          <w:szCs w:val="24"/>
        </w:rPr>
      </w:pPr>
      <w:r>
        <w:rPr>
          <w:rFonts w:asciiTheme="minorHAnsi" w:hAnsiTheme="minorHAnsi" w:cstheme="minorHAnsi"/>
          <w:szCs w:val="24"/>
        </w:rPr>
        <w:t>Explore advanced vehicle technology innovations and trends</w:t>
      </w:r>
      <w:r w:rsidRPr="008C70CF">
        <w:rPr>
          <w:rFonts w:asciiTheme="minorHAnsi" w:hAnsiTheme="minorHAnsi" w:cstheme="minorHAnsi"/>
          <w:szCs w:val="24"/>
        </w:rPr>
        <w:t xml:space="preserve"> at </w:t>
      </w:r>
      <w:hyperlink r:id="rId6" w:history="1">
        <w:r>
          <w:rPr>
            <w:rStyle w:val="Hyperlink"/>
            <w:rFonts w:asciiTheme="minorHAnsi" w:hAnsiTheme="minorHAnsi" w:cstheme="minorHAnsi"/>
            <w:szCs w:val="24"/>
            <w:u w:val="none"/>
          </w:rPr>
          <w:t>Future Truck Summit</w:t>
        </w:r>
      </w:hyperlink>
    </w:p>
    <w:p w14:paraId="7FF89C7E" w14:textId="77777777" w:rsidR="008A578F" w:rsidRPr="008C70CF" w:rsidRDefault="008A578F" w:rsidP="008A578F">
      <w:pPr>
        <w:pStyle w:val="ListParagraph"/>
        <w:numPr>
          <w:ilvl w:val="0"/>
          <w:numId w:val="17"/>
        </w:numPr>
        <w:rPr>
          <w:rFonts w:asciiTheme="minorHAnsi" w:hAnsiTheme="minorHAnsi" w:cstheme="minorHAnsi"/>
          <w:szCs w:val="24"/>
        </w:rPr>
      </w:pPr>
      <w:r w:rsidRPr="008C70CF">
        <w:rPr>
          <w:rFonts w:asciiTheme="minorHAnsi" w:hAnsiTheme="minorHAnsi" w:cstheme="minorHAnsi"/>
          <w:szCs w:val="24"/>
        </w:rPr>
        <w:t>Optimize commercial vehicle design and specification</w:t>
      </w:r>
    </w:p>
    <w:p w14:paraId="7F987E63" w14:textId="77777777" w:rsidR="008A578F" w:rsidRPr="008C70CF" w:rsidRDefault="008A578F" w:rsidP="008A578F">
      <w:pPr>
        <w:pStyle w:val="ListParagraph"/>
        <w:numPr>
          <w:ilvl w:val="0"/>
          <w:numId w:val="17"/>
        </w:numPr>
        <w:rPr>
          <w:rFonts w:asciiTheme="minorHAnsi" w:hAnsiTheme="minorHAnsi" w:cstheme="minorHAnsi"/>
          <w:szCs w:val="24"/>
        </w:rPr>
      </w:pPr>
      <w:r w:rsidRPr="008C70CF">
        <w:rPr>
          <w:rFonts w:asciiTheme="minorHAnsi" w:hAnsiTheme="minorHAnsi" w:cstheme="minorHAnsi"/>
          <w:szCs w:val="24"/>
        </w:rPr>
        <w:t xml:space="preserve">Meet </w:t>
      </w:r>
      <w:r>
        <w:rPr>
          <w:rFonts w:asciiTheme="minorHAnsi" w:hAnsiTheme="minorHAnsi" w:cstheme="minorHAnsi"/>
          <w:szCs w:val="24"/>
        </w:rPr>
        <w:t xml:space="preserve">and network </w:t>
      </w:r>
      <w:r w:rsidRPr="008C70CF">
        <w:rPr>
          <w:rFonts w:asciiTheme="minorHAnsi" w:hAnsiTheme="minorHAnsi" w:cstheme="minorHAnsi"/>
          <w:szCs w:val="24"/>
        </w:rPr>
        <w:t>with current and prospective customers</w:t>
      </w:r>
    </w:p>
    <w:p w14:paraId="18359C78" w14:textId="77777777" w:rsidR="008A578F" w:rsidRPr="008C70CF" w:rsidRDefault="008A578F" w:rsidP="008A578F">
      <w:pPr>
        <w:pStyle w:val="ListParagraph"/>
        <w:numPr>
          <w:ilvl w:val="0"/>
          <w:numId w:val="17"/>
        </w:numPr>
        <w:rPr>
          <w:rFonts w:asciiTheme="minorHAnsi" w:hAnsiTheme="minorHAnsi" w:cstheme="minorHAnsi"/>
          <w:szCs w:val="24"/>
        </w:rPr>
      </w:pPr>
      <w:r w:rsidRPr="008C70CF">
        <w:rPr>
          <w:rFonts w:asciiTheme="minorHAnsi" w:hAnsiTheme="minorHAnsi" w:cstheme="minorHAnsi"/>
          <w:szCs w:val="24"/>
        </w:rPr>
        <w:t>Collaborate with management, product and engineering teams</w:t>
      </w:r>
    </w:p>
    <w:p w14:paraId="5BC06ED9" w14:textId="77777777" w:rsidR="008A578F" w:rsidRPr="008C70CF" w:rsidRDefault="008A578F" w:rsidP="008A578F">
      <w:pPr>
        <w:pStyle w:val="ListParagraph"/>
        <w:numPr>
          <w:ilvl w:val="0"/>
          <w:numId w:val="17"/>
        </w:numPr>
        <w:rPr>
          <w:rFonts w:asciiTheme="minorHAnsi" w:hAnsiTheme="minorHAnsi" w:cstheme="minorHAnsi"/>
          <w:szCs w:val="24"/>
        </w:rPr>
      </w:pPr>
      <w:r>
        <w:rPr>
          <w:rFonts w:asciiTheme="minorHAnsi" w:hAnsiTheme="minorHAnsi" w:cstheme="minorHAnsi"/>
          <w:szCs w:val="24"/>
        </w:rPr>
        <w:t>Identify</w:t>
      </w:r>
      <w:r w:rsidRPr="008C70CF">
        <w:rPr>
          <w:rFonts w:asciiTheme="minorHAnsi" w:hAnsiTheme="minorHAnsi" w:cstheme="minorHAnsi"/>
          <w:szCs w:val="24"/>
        </w:rPr>
        <w:t xml:space="preserve"> new business opportunities and </w:t>
      </w:r>
      <w:r>
        <w:rPr>
          <w:rFonts w:asciiTheme="minorHAnsi" w:hAnsiTheme="minorHAnsi" w:cstheme="minorHAnsi"/>
          <w:szCs w:val="24"/>
        </w:rPr>
        <w:t>competitive strategies for growth</w:t>
      </w:r>
    </w:p>
    <w:p w14:paraId="77C84060" w14:textId="77777777" w:rsidR="00966144" w:rsidRPr="008C70CF" w:rsidRDefault="00966144" w:rsidP="00966144">
      <w:pPr>
        <w:rPr>
          <w:rFonts w:asciiTheme="minorHAnsi" w:hAnsiTheme="minorHAnsi" w:cstheme="minorHAnsi"/>
          <w:b/>
          <w:bCs/>
          <w:szCs w:val="24"/>
        </w:rPr>
      </w:pPr>
    </w:p>
    <w:p w14:paraId="11A92491" w14:textId="0C118034" w:rsidR="003B5908" w:rsidRPr="008C70CF" w:rsidRDefault="003B5908" w:rsidP="003B5908">
      <w:pPr>
        <w:rPr>
          <w:rFonts w:asciiTheme="minorHAnsi" w:hAnsiTheme="minorHAnsi" w:cstheme="minorHAnsi"/>
          <w:szCs w:val="24"/>
        </w:rPr>
      </w:pPr>
      <w:r w:rsidRPr="008C70CF">
        <w:rPr>
          <w:rFonts w:asciiTheme="minorHAnsi" w:hAnsiTheme="minorHAnsi" w:cstheme="minorHAnsi"/>
          <w:szCs w:val="24"/>
        </w:rPr>
        <w:t xml:space="preserve">Our cooperative relationship with NTEA allows us to provide you with a free admission pass and </w:t>
      </w:r>
      <w:r w:rsidRPr="008D6759">
        <w:rPr>
          <w:rFonts w:asciiTheme="minorHAnsi" w:hAnsiTheme="minorHAnsi" w:cstheme="minorHAnsi"/>
          <w:szCs w:val="24"/>
        </w:rPr>
        <w:t xml:space="preserve">online promo code </w:t>
      </w:r>
      <w:r w:rsidR="008E2045" w:rsidRPr="008D6759">
        <w:rPr>
          <w:rFonts w:asciiTheme="minorHAnsi" w:hAnsiTheme="minorHAnsi" w:cstheme="minorHAnsi"/>
          <w:szCs w:val="24"/>
        </w:rPr>
        <w:t>for access to all three days of exhibits</w:t>
      </w:r>
      <w:r w:rsidR="00661BED" w:rsidRPr="008D6759">
        <w:rPr>
          <w:rFonts w:asciiTheme="minorHAnsi" w:hAnsiTheme="minorHAnsi" w:cstheme="minorHAnsi"/>
          <w:szCs w:val="24"/>
        </w:rPr>
        <w:t xml:space="preserve">, </w:t>
      </w:r>
      <w:hyperlink r:id="rId7" w:history="1">
        <w:r w:rsidR="00661BED" w:rsidRPr="00412FF2">
          <w:rPr>
            <w:rStyle w:val="Hyperlink"/>
            <w:rFonts w:asciiTheme="minorHAnsi" w:hAnsiTheme="minorHAnsi" w:cstheme="minorHAnsi"/>
            <w:szCs w:val="24"/>
            <w:u w:val="none"/>
          </w:rPr>
          <w:t>Ride &amp; Drive</w:t>
        </w:r>
      </w:hyperlink>
      <w:r w:rsidR="0010740E" w:rsidRPr="00412FF2">
        <w:rPr>
          <w:rFonts w:asciiTheme="minorHAnsi" w:hAnsiTheme="minorHAnsi" w:cstheme="minorHAnsi"/>
          <w:szCs w:val="24"/>
        </w:rPr>
        <w:t xml:space="preserve"> </w:t>
      </w:r>
      <w:r w:rsidRPr="00412FF2">
        <w:rPr>
          <w:rFonts w:asciiTheme="minorHAnsi" w:hAnsiTheme="minorHAnsi" w:cstheme="minorHAnsi"/>
          <w:szCs w:val="24"/>
        </w:rPr>
        <w:t>and one</w:t>
      </w:r>
      <w:r w:rsidR="00661BED" w:rsidRPr="00412FF2">
        <w:rPr>
          <w:rFonts w:asciiTheme="minorHAnsi" w:hAnsiTheme="minorHAnsi" w:cstheme="minorHAnsi"/>
          <w:szCs w:val="24"/>
        </w:rPr>
        <w:t xml:space="preserve"> </w:t>
      </w:r>
      <w:hyperlink r:id="rId8" w:history="1">
        <w:r w:rsidR="00661BED" w:rsidRPr="00412FF2">
          <w:rPr>
            <w:rStyle w:val="Hyperlink"/>
            <w:rFonts w:asciiTheme="minorHAnsi" w:hAnsiTheme="minorHAnsi" w:cstheme="minorHAnsi"/>
            <w:szCs w:val="24"/>
            <w:u w:val="none"/>
          </w:rPr>
          <w:t>WTW Breakout Session</w:t>
        </w:r>
      </w:hyperlink>
      <w:r w:rsidRPr="00412FF2">
        <w:rPr>
          <w:rFonts w:asciiTheme="minorHAnsi" w:hAnsiTheme="minorHAnsi" w:cstheme="minorHAnsi"/>
          <w:szCs w:val="24"/>
        </w:rPr>
        <w:t xml:space="preserve"> </w:t>
      </w:r>
      <w:r w:rsidR="00267633" w:rsidRPr="00575AD7">
        <w:rPr>
          <w:rFonts w:asciiTheme="minorHAnsi" w:hAnsiTheme="minorHAnsi" w:cstheme="minorHAnsi"/>
          <w:szCs w:val="24"/>
        </w:rPr>
        <w:t xml:space="preserve">(a </w:t>
      </w:r>
      <w:r w:rsidR="00267633" w:rsidRPr="00697855">
        <w:rPr>
          <w:rFonts w:asciiTheme="minorHAnsi" w:hAnsiTheme="minorHAnsi" w:cstheme="minorHAnsi"/>
          <w:szCs w:val="24"/>
        </w:rPr>
        <w:t>$</w:t>
      </w:r>
      <w:r w:rsidR="00966144" w:rsidRPr="00697855">
        <w:rPr>
          <w:rFonts w:asciiTheme="minorHAnsi" w:hAnsiTheme="minorHAnsi" w:cstheme="minorHAnsi"/>
          <w:szCs w:val="24"/>
        </w:rPr>
        <w:t>1</w:t>
      </w:r>
      <w:r w:rsidR="00697855" w:rsidRPr="00697855">
        <w:rPr>
          <w:rFonts w:asciiTheme="minorHAnsi" w:hAnsiTheme="minorHAnsi" w:cstheme="minorHAnsi"/>
          <w:szCs w:val="24"/>
        </w:rPr>
        <w:t>43</w:t>
      </w:r>
      <w:r w:rsidR="00267633" w:rsidRPr="00575AD7">
        <w:rPr>
          <w:rFonts w:asciiTheme="minorHAnsi" w:hAnsiTheme="minorHAnsi" w:cstheme="minorHAnsi"/>
          <w:szCs w:val="24"/>
        </w:rPr>
        <w:t xml:space="preserve"> total value).</w:t>
      </w:r>
      <w:r w:rsidR="00267633" w:rsidRPr="008C70CF">
        <w:rPr>
          <w:rFonts w:asciiTheme="minorHAnsi" w:hAnsiTheme="minorHAnsi" w:cstheme="minorHAnsi"/>
          <w:szCs w:val="24"/>
        </w:rPr>
        <w:t xml:space="preserve"> </w:t>
      </w:r>
    </w:p>
    <w:p w14:paraId="20EC8946" w14:textId="77777777" w:rsidR="003B5908" w:rsidRPr="008C70CF" w:rsidRDefault="003B5908" w:rsidP="003B5908">
      <w:pPr>
        <w:rPr>
          <w:rFonts w:asciiTheme="minorHAnsi" w:hAnsiTheme="minorHAnsi" w:cstheme="minorHAnsi"/>
          <w:szCs w:val="24"/>
        </w:rPr>
      </w:pPr>
    </w:p>
    <w:p w14:paraId="2D5AF78E" w14:textId="62592682" w:rsidR="003B5908" w:rsidRPr="008C70CF" w:rsidRDefault="00661BED" w:rsidP="003B5908">
      <w:pPr>
        <w:rPr>
          <w:rFonts w:asciiTheme="minorHAnsi" w:hAnsiTheme="minorHAnsi" w:cstheme="minorHAnsi"/>
          <w:b/>
          <w:bCs/>
          <w:szCs w:val="24"/>
        </w:rPr>
      </w:pPr>
      <w:r w:rsidRPr="008C70CF">
        <w:rPr>
          <w:rFonts w:asciiTheme="minorHAnsi" w:hAnsiTheme="minorHAnsi" w:cstheme="minorHAnsi"/>
          <w:b/>
          <w:bCs/>
          <w:szCs w:val="24"/>
        </w:rPr>
        <w:t>WTW Breakout Sessions</w:t>
      </w:r>
    </w:p>
    <w:p w14:paraId="15D7D41C" w14:textId="69FD0F91" w:rsidR="003B5908" w:rsidRPr="008C70CF" w:rsidRDefault="00267633" w:rsidP="003B5908">
      <w:pPr>
        <w:rPr>
          <w:rFonts w:asciiTheme="minorHAnsi" w:hAnsiTheme="minorHAnsi" w:cstheme="minorHAnsi"/>
          <w:szCs w:val="24"/>
        </w:rPr>
      </w:pPr>
      <w:bookmarkStart w:id="0" w:name="_Hlk115857962"/>
      <w:r w:rsidRPr="008C70CF">
        <w:rPr>
          <w:rFonts w:asciiTheme="minorHAnsi" w:hAnsiTheme="minorHAnsi" w:cstheme="minorHAnsi"/>
          <w:szCs w:val="24"/>
        </w:rPr>
        <w:t xml:space="preserve">With </w:t>
      </w:r>
      <w:r w:rsidR="003B5908" w:rsidRPr="008C70CF">
        <w:rPr>
          <w:rFonts w:asciiTheme="minorHAnsi" w:hAnsiTheme="minorHAnsi" w:cstheme="minorHAnsi"/>
          <w:szCs w:val="24"/>
        </w:rPr>
        <w:t>your free pass, you can choose one</w:t>
      </w:r>
      <w:r w:rsidR="00661BED" w:rsidRPr="008C70CF">
        <w:rPr>
          <w:rFonts w:asciiTheme="minorHAnsi" w:hAnsiTheme="minorHAnsi" w:cstheme="minorHAnsi"/>
          <w:szCs w:val="24"/>
        </w:rPr>
        <w:t xml:space="preserve"> WTW</w:t>
      </w:r>
      <w:r w:rsidR="003B5908" w:rsidRPr="008C70CF">
        <w:rPr>
          <w:rFonts w:asciiTheme="minorHAnsi" w:hAnsiTheme="minorHAnsi" w:cstheme="minorHAnsi"/>
          <w:szCs w:val="24"/>
        </w:rPr>
        <w:t xml:space="preserve"> </w:t>
      </w:r>
      <w:r w:rsidR="00661BED" w:rsidRPr="008C70CF">
        <w:rPr>
          <w:rFonts w:asciiTheme="minorHAnsi" w:hAnsiTheme="minorHAnsi" w:cstheme="minorHAnsi"/>
          <w:szCs w:val="24"/>
        </w:rPr>
        <w:t>B</w:t>
      </w:r>
      <w:r w:rsidR="00F95B09" w:rsidRPr="008C70CF">
        <w:rPr>
          <w:rFonts w:asciiTheme="minorHAnsi" w:hAnsiTheme="minorHAnsi" w:cstheme="minorHAnsi"/>
          <w:szCs w:val="24"/>
        </w:rPr>
        <w:t>reakout</w:t>
      </w:r>
      <w:r w:rsidR="003B5908" w:rsidRPr="008C70CF">
        <w:rPr>
          <w:rFonts w:asciiTheme="minorHAnsi" w:hAnsiTheme="minorHAnsi" w:cstheme="minorHAnsi"/>
          <w:szCs w:val="24"/>
        </w:rPr>
        <w:t xml:space="preserve"> </w:t>
      </w:r>
      <w:r w:rsidR="00661BED" w:rsidRPr="008C70CF">
        <w:rPr>
          <w:rFonts w:asciiTheme="minorHAnsi" w:hAnsiTheme="minorHAnsi" w:cstheme="minorHAnsi"/>
          <w:szCs w:val="24"/>
        </w:rPr>
        <w:t>S</w:t>
      </w:r>
      <w:r w:rsidR="003B5908" w:rsidRPr="008C70CF">
        <w:rPr>
          <w:rFonts w:asciiTheme="minorHAnsi" w:hAnsiTheme="minorHAnsi" w:cstheme="minorHAnsi"/>
          <w:szCs w:val="24"/>
        </w:rPr>
        <w:t>ession. Topics include</w:t>
      </w:r>
      <w:r w:rsidR="00460E5C" w:rsidRPr="008C70CF">
        <w:rPr>
          <w:rFonts w:asciiTheme="minorHAnsi" w:hAnsiTheme="minorHAnsi" w:cstheme="minorHAnsi"/>
          <w:szCs w:val="24"/>
        </w:rPr>
        <w:t>:</w:t>
      </w:r>
    </w:p>
    <w:bookmarkEnd w:id="0"/>
    <w:p w14:paraId="09A142CE" w14:textId="77777777" w:rsidR="00A36F07" w:rsidRDefault="00A36F07" w:rsidP="00A36F07">
      <w:pPr>
        <w:pStyle w:val="ListParagraph"/>
        <w:numPr>
          <w:ilvl w:val="0"/>
          <w:numId w:val="11"/>
        </w:numPr>
        <w:autoSpaceDE w:val="0"/>
        <w:autoSpaceDN w:val="0"/>
        <w:adjustRightInd w:val="0"/>
        <w:rPr>
          <w:rFonts w:asciiTheme="minorHAnsi" w:hAnsiTheme="minorHAnsi" w:cstheme="minorHAnsi"/>
          <w:szCs w:val="24"/>
        </w:rPr>
      </w:pPr>
      <w:r>
        <w:rPr>
          <w:rFonts w:asciiTheme="minorHAnsi" w:hAnsiTheme="minorHAnsi" w:cstheme="minorHAnsi"/>
          <w:szCs w:val="24"/>
        </w:rPr>
        <w:t>ADAS in the Real World: How Fleets Are Using Safety Technology Today</w:t>
      </w:r>
    </w:p>
    <w:p w14:paraId="0A8C7E3B" w14:textId="77777777" w:rsidR="00A36F07" w:rsidRPr="009C5BE6" w:rsidRDefault="00A36F07" w:rsidP="00A36F07">
      <w:pPr>
        <w:pStyle w:val="ListParagraph"/>
        <w:numPr>
          <w:ilvl w:val="0"/>
          <w:numId w:val="11"/>
        </w:numPr>
        <w:autoSpaceDE w:val="0"/>
        <w:autoSpaceDN w:val="0"/>
        <w:adjustRightInd w:val="0"/>
        <w:rPr>
          <w:rFonts w:asciiTheme="minorHAnsi" w:hAnsiTheme="minorHAnsi" w:cstheme="minorHAnsi"/>
          <w:szCs w:val="24"/>
        </w:rPr>
      </w:pPr>
      <w:r w:rsidRPr="009C5BE6">
        <w:rPr>
          <w:rFonts w:asciiTheme="minorHAnsi" w:hAnsiTheme="minorHAnsi" w:cstheme="minorHAnsi"/>
          <w:szCs w:val="24"/>
        </w:rPr>
        <w:t>Beyond Lean Tools: Building a Workforce of Lean Thinkers in Modern Manufacturing</w:t>
      </w:r>
    </w:p>
    <w:p w14:paraId="4AD3430C" w14:textId="77777777" w:rsidR="00A36F07" w:rsidRDefault="00A36F07" w:rsidP="00A36F07">
      <w:pPr>
        <w:pStyle w:val="ListParagraph"/>
        <w:numPr>
          <w:ilvl w:val="0"/>
          <w:numId w:val="11"/>
        </w:numPr>
        <w:autoSpaceDE w:val="0"/>
        <w:autoSpaceDN w:val="0"/>
        <w:adjustRightInd w:val="0"/>
        <w:rPr>
          <w:rFonts w:asciiTheme="minorHAnsi" w:hAnsiTheme="minorHAnsi" w:cstheme="minorHAnsi"/>
          <w:szCs w:val="24"/>
        </w:rPr>
      </w:pPr>
      <w:r w:rsidRPr="002A4E4A">
        <w:rPr>
          <w:rFonts w:asciiTheme="minorHAnsi" w:hAnsiTheme="minorHAnsi" w:cstheme="minorHAnsi"/>
          <w:szCs w:val="24"/>
        </w:rPr>
        <w:t>Chassis Updates from 12 leading OEMs</w:t>
      </w:r>
    </w:p>
    <w:p w14:paraId="526F930B" w14:textId="77777777" w:rsidR="00A36F07" w:rsidRDefault="00A36F07" w:rsidP="00A36F07">
      <w:pPr>
        <w:pStyle w:val="ListParagraph"/>
        <w:numPr>
          <w:ilvl w:val="0"/>
          <w:numId w:val="11"/>
        </w:numPr>
        <w:autoSpaceDE w:val="0"/>
        <w:autoSpaceDN w:val="0"/>
        <w:adjustRightInd w:val="0"/>
        <w:rPr>
          <w:rFonts w:asciiTheme="minorHAnsi" w:hAnsiTheme="minorHAnsi" w:cstheme="minorHAnsi"/>
          <w:szCs w:val="24"/>
        </w:rPr>
      </w:pPr>
      <w:r>
        <w:rPr>
          <w:rFonts w:asciiTheme="minorHAnsi" w:hAnsiTheme="minorHAnsi" w:cstheme="minorHAnsi"/>
          <w:szCs w:val="24"/>
        </w:rPr>
        <w:t>Connected Vehicles: Using On-Vehicle Technology to Manage Risk</w:t>
      </w:r>
    </w:p>
    <w:p w14:paraId="1D68E2A4" w14:textId="77777777" w:rsidR="00A36F07" w:rsidRDefault="00A36F07" w:rsidP="00A36F07">
      <w:pPr>
        <w:pStyle w:val="ListParagraph"/>
        <w:numPr>
          <w:ilvl w:val="0"/>
          <w:numId w:val="11"/>
        </w:numPr>
        <w:autoSpaceDE w:val="0"/>
        <w:autoSpaceDN w:val="0"/>
        <w:adjustRightInd w:val="0"/>
        <w:rPr>
          <w:rFonts w:asciiTheme="minorHAnsi" w:hAnsiTheme="minorHAnsi" w:cstheme="minorHAnsi"/>
          <w:szCs w:val="24"/>
        </w:rPr>
      </w:pPr>
      <w:r>
        <w:rPr>
          <w:rFonts w:asciiTheme="minorHAnsi" w:hAnsiTheme="minorHAnsi" w:cstheme="minorHAnsi"/>
          <w:szCs w:val="24"/>
        </w:rPr>
        <w:t>Designing Commercial Vehicles for ADAS Integration</w:t>
      </w:r>
    </w:p>
    <w:p w14:paraId="5BCB78A8" w14:textId="77777777" w:rsidR="00A36F07" w:rsidRDefault="00A36F07" w:rsidP="00A36F07">
      <w:pPr>
        <w:pStyle w:val="ListParagraph"/>
        <w:numPr>
          <w:ilvl w:val="0"/>
          <w:numId w:val="11"/>
        </w:numPr>
        <w:autoSpaceDE w:val="0"/>
        <w:autoSpaceDN w:val="0"/>
        <w:adjustRightInd w:val="0"/>
        <w:rPr>
          <w:rFonts w:asciiTheme="minorHAnsi" w:hAnsiTheme="minorHAnsi" w:cstheme="minorHAnsi"/>
          <w:szCs w:val="24"/>
        </w:rPr>
      </w:pPr>
      <w:r>
        <w:rPr>
          <w:rFonts w:asciiTheme="minorHAnsi" w:hAnsiTheme="minorHAnsi" w:cstheme="minorHAnsi"/>
          <w:szCs w:val="24"/>
        </w:rPr>
        <w:t>EV Infrastructure &amp; Commercial Vehicle Adoption: Lessons from the Field</w:t>
      </w:r>
    </w:p>
    <w:p w14:paraId="27E09F06" w14:textId="77777777" w:rsidR="00A36F07" w:rsidRDefault="00A36F07" w:rsidP="00A36F07">
      <w:pPr>
        <w:pStyle w:val="ListParagraph"/>
        <w:numPr>
          <w:ilvl w:val="0"/>
          <w:numId w:val="11"/>
        </w:numPr>
        <w:autoSpaceDE w:val="0"/>
        <w:autoSpaceDN w:val="0"/>
        <w:adjustRightInd w:val="0"/>
        <w:rPr>
          <w:rFonts w:asciiTheme="minorHAnsi" w:hAnsiTheme="minorHAnsi" w:cstheme="minorHAnsi"/>
          <w:szCs w:val="24"/>
        </w:rPr>
      </w:pPr>
      <w:r>
        <w:rPr>
          <w:rFonts w:asciiTheme="minorHAnsi" w:hAnsiTheme="minorHAnsi" w:cstheme="minorHAnsi"/>
          <w:szCs w:val="24"/>
        </w:rPr>
        <w:t>Fueling Commercial Vehicles with CNG &amp; RNG: Real-World Lessons and Results</w:t>
      </w:r>
    </w:p>
    <w:p w14:paraId="6F41626C" w14:textId="77777777" w:rsidR="00A36F07" w:rsidRDefault="00A36F07" w:rsidP="00A36F07">
      <w:pPr>
        <w:pStyle w:val="ListParagraph"/>
        <w:numPr>
          <w:ilvl w:val="0"/>
          <w:numId w:val="11"/>
        </w:numPr>
        <w:autoSpaceDE w:val="0"/>
        <w:autoSpaceDN w:val="0"/>
        <w:adjustRightInd w:val="0"/>
        <w:rPr>
          <w:rFonts w:asciiTheme="minorHAnsi" w:hAnsiTheme="minorHAnsi" w:cstheme="minorHAnsi"/>
          <w:szCs w:val="24"/>
        </w:rPr>
      </w:pPr>
      <w:r>
        <w:rPr>
          <w:rFonts w:asciiTheme="minorHAnsi" w:hAnsiTheme="minorHAnsi" w:cstheme="minorHAnsi"/>
          <w:szCs w:val="24"/>
        </w:rPr>
        <w:t>Hybrid Work Trucks: Applications, Benefits &amp; Considerations</w:t>
      </w:r>
    </w:p>
    <w:p w14:paraId="3A69C0BF" w14:textId="77777777" w:rsidR="00A36F07" w:rsidRDefault="00A36F07" w:rsidP="00A36F07">
      <w:pPr>
        <w:pStyle w:val="ListParagraph"/>
        <w:numPr>
          <w:ilvl w:val="0"/>
          <w:numId w:val="11"/>
        </w:numPr>
        <w:autoSpaceDE w:val="0"/>
        <w:autoSpaceDN w:val="0"/>
        <w:adjustRightInd w:val="0"/>
        <w:rPr>
          <w:rFonts w:asciiTheme="minorHAnsi" w:hAnsiTheme="minorHAnsi" w:cstheme="minorHAnsi"/>
          <w:szCs w:val="24"/>
        </w:rPr>
      </w:pPr>
      <w:r>
        <w:rPr>
          <w:rFonts w:asciiTheme="minorHAnsi" w:hAnsiTheme="minorHAnsi" w:cstheme="minorHAnsi"/>
          <w:szCs w:val="24"/>
        </w:rPr>
        <w:t>Identifying &amp; Implementing Elements of a Proper Vehicle Specification Process</w:t>
      </w:r>
    </w:p>
    <w:p w14:paraId="06142E71" w14:textId="77777777" w:rsidR="00A36F07" w:rsidRDefault="00A36F07" w:rsidP="00A36F07">
      <w:pPr>
        <w:pStyle w:val="ListParagraph"/>
        <w:numPr>
          <w:ilvl w:val="0"/>
          <w:numId w:val="11"/>
        </w:numPr>
        <w:autoSpaceDE w:val="0"/>
        <w:autoSpaceDN w:val="0"/>
        <w:adjustRightInd w:val="0"/>
        <w:rPr>
          <w:rFonts w:asciiTheme="minorHAnsi" w:hAnsiTheme="minorHAnsi" w:cstheme="minorHAnsi"/>
          <w:szCs w:val="24"/>
        </w:rPr>
      </w:pPr>
      <w:r>
        <w:rPr>
          <w:rFonts w:asciiTheme="minorHAnsi" w:hAnsiTheme="minorHAnsi" w:cstheme="minorHAnsi"/>
          <w:szCs w:val="24"/>
        </w:rPr>
        <w:t>Leveraging Total Cost of Ownership to Improve Vehicle Acquisition Strategies</w:t>
      </w:r>
    </w:p>
    <w:p w14:paraId="4F464A5D" w14:textId="77777777" w:rsidR="00A36F07" w:rsidRDefault="00A36F07" w:rsidP="00A36F07">
      <w:pPr>
        <w:pStyle w:val="ListParagraph"/>
        <w:numPr>
          <w:ilvl w:val="0"/>
          <w:numId w:val="11"/>
        </w:numPr>
        <w:autoSpaceDE w:val="0"/>
        <w:autoSpaceDN w:val="0"/>
        <w:adjustRightInd w:val="0"/>
        <w:rPr>
          <w:rFonts w:asciiTheme="minorHAnsi" w:hAnsiTheme="minorHAnsi" w:cstheme="minorHAnsi"/>
          <w:szCs w:val="24"/>
        </w:rPr>
      </w:pPr>
      <w:r>
        <w:rPr>
          <w:rFonts w:asciiTheme="minorHAnsi" w:hAnsiTheme="minorHAnsi" w:cstheme="minorHAnsi"/>
          <w:szCs w:val="24"/>
        </w:rPr>
        <w:t>NTEA’s Work Truck Technical Essentials: Common Questions, Misconceptions and Compliance Considerations</w:t>
      </w:r>
    </w:p>
    <w:p w14:paraId="569FBD28" w14:textId="77777777" w:rsidR="00A36F07" w:rsidRPr="00636E11" w:rsidRDefault="00A36F07" w:rsidP="00A36F07">
      <w:pPr>
        <w:pStyle w:val="ListParagraph"/>
        <w:numPr>
          <w:ilvl w:val="0"/>
          <w:numId w:val="11"/>
        </w:numPr>
        <w:autoSpaceDE w:val="0"/>
        <w:autoSpaceDN w:val="0"/>
        <w:adjustRightInd w:val="0"/>
        <w:rPr>
          <w:rFonts w:asciiTheme="minorHAnsi" w:hAnsiTheme="minorHAnsi" w:cstheme="minorHAnsi"/>
          <w:szCs w:val="24"/>
        </w:rPr>
      </w:pPr>
      <w:r>
        <w:rPr>
          <w:rFonts w:asciiTheme="minorHAnsi" w:hAnsiTheme="minorHAnsi" w:cstheme="minorHAnsi"/>
          <w:szCs w:val="24"/>
        </w:rPr>
        <w:t>Risk Mitigation Strategies for Multi-Stage Vehicle Manufacturers</w:t>
      </w:r>
    </w:p>
    <w:p w14:paraId="49288C89" w14:textId="77777777" w:rsidR="00A36F07" w:rsidRDefault="00A36F07" w:rsidP="00A36F07">
      <w:pPr>
        <w:pStyle w:val="ListParagraph"/>
        <w:numPr>
          <w:ilvl w:val="0"/>
          <w:numId w:val="11"/>
        </w:numPr>
        <w:autoSpaceDE w:val="0"/>
        <w:autoSpaceDN w:val="0"/>
        <w:adjustRightInd w:val="0"/>
        <w:rPr>
          <w:rFonts w:asciiTheme="minorHAnsi" w:hAnsiTheme="minorHAnsi" w:cstheme="minorHAnsi"/>
          <w:szCs w:val="24"/>
        </w:rPr>
      </w:pPr>
      <w:r>
        <w:rPr>
          <w:rFonts w:asciiTheme="minorHAnsi" w:hAnsiTheme="minorHAnsi" w:cstheme="minorHAnsi"/>
          <w:szCs w:val="24"/>
        </w:rPr>
        <w:t>Tire Selection and Spec’ing for Work Truck Applications</w:t>
      </w:r>
    </w:p>
    <w:p w14:paraId="33A437EA" w14:textId="77777777" w:rsidR="00A36F07" w:rsidRDefault="00A36F07" w:rsidP="00A36F07">
      <w:pPr>
        <w:pStyle w:val="ListParagraph"/>
        <w:numPr>
          <w:ilvl w:val="0"/>
          <w:numId w:val="11"/>
        </w:numPr>
        <w:autoSpaceDE w:val="0"/>
        <w:autoSpaceDN w:val="0"/>
        <w:adjustRightInd w:val="0"/>
        <w:rPr>
          <w:rFonts w:asciiTheme="minorHAnsi" w:hAnsiTheme="minorHAnsi" w:cstheme="minorHAnsi"/>
          <w:szCs w:val="24"/>
        </w:rPr>
      </w:pPr>
      <w:r>
        <w:rPr>
          <w:rFonts w:asciiTheme="minorHAnsi" w:hAnsiTheme="minorHAnsi" w:cstheme="minorHAnsi"/>
          <w:szCs w:val="24"/>
        </w:rPr>
        <w:t>Understanding the Evolving Needs of Commercial Vehicle Customers</w:t>
      </w:r>
    </w:p>
    <w:p w14:paraId="3E01E52C" w14:textId="77777777" w:rsidR="00A36F07" w:rsidRDefault="00A36F07" w:rsidP="00A36F07">
      <w:pPr>
        <w:pStyle w:val="ListParagraph"/>
        <w:numPr>
          <w:ilvl w:val="0"/>
          <w:numId w:val="11"/>
        </w:numPr>
        <w:autoSpaceDE w:val="0"/>
        <w:autoSpaceDN w:val="0"/>
        <w:adjustRightInd w:val="0"/>
        <w:rPr>
          <w:rFonts w:asciiTheme="minorHAnsi" w:hAnsiTheme="minorHAnsi" w:cstheme="minorHAnsi"/>
          <w:szCs w:val="24"/>
        </w:rPr>
      </w:pPr>
      <w:r>
        <w:rPr>
          <w:rFonts w:asciiTheme="minorHAnsi" w:hAnsiTheme="minorHAnsi" w:cstheme="minorHAnsi"/>
          <w:szCs w:val="24"/>
        </w:rPr>
        <w:t>Work Trucks 101 – A Practical Introduction to Building and Understanding Work Trucks</w:t>
      </w:r>
    </w:p>
    <w:p w14:paraId="780259BA" w14:textId="13533FDF" w:rsidR="00EF0A4E" w:rsidRPr="00A36F07" w:rsidRDefault="00A36F07" w:rsidP="00A36F07">
      <w:pPr>
        <w:pStyle w:val="ListParagraph"/>
        <w:numPr>
          <w:ilvl w:val="0"/>
          <w:numId w:val="11"/>
        </w:numPr>
        <w:autoSpaceDE w:val="0"/>
        <w:autoSpaceDN w:val="0"/>
        <w:adjustRightInd w:val="0"/>
        <w:rPr>
          <w:rFonts w:asciiTheme="minorHAnsi" w:hAnsiTheme="minorHAnsi" w:cstheme="minorHAnsi"/>
          <w:szCs w:val="24"/>
        </w:rPr>
      </w:pPr>
      <w:r>
        <w:rPr>
          <w:rFonts w:asciiTheme="minorHAnsi" w:hAnsiTheme="minorHAnsi" w:cstheme="minorHAnsi"/>
          <w:szCs w:val="24"/>
        </w:rPr>
        <w:t>Work Truck Industry Economic Report &amp; Forecast</w:t>
      </w:r>
    </w:p>
    <w:p w14:paraId="7529DEE1" w14:textId="77777777" w:rsidR="00412FF2" w:rsidRPr="008C70CF" w:rsidRDefault="00412FF2" w:rsidP="00412FF2">
      <w:pPr>
        <w:rPr>
          <w:rFonts w:asciiTheme="minorHAnsi" w:hAnsiTheme="minorHAnsi" w:cstheme="minorHAnsi"/>
          <w:szCs w:val="24"/>
        </w:rPr>
      </w:pPr>
    </w:p>
    <w:p w14:paraId="4A9CBB89" w14:textId="6AECCBD2" w:rsidR="003B5908" w:rsidRPr="008C70CF" w:rsidRDefault="003B5908" w:rsidP="003B5908">
      <w:pPr>
        <w:autoSpaceDE w:val="0"/>
        <w:autoSpaceDN w:val="0"/>
        <w:adjustRightInd w:val="0"/>
        <w:rPr>
          <w:rFonts w:asciiTheme="minorHAnsi" w:hAnsiTheme="minorHAnsi" w:cstheme="minorHAnsi"/>
          <w:b/>
          <w:bCs/>
          <w:szCs w:val="24"/>
        </w:rPr>
      </w:pPr>
      <w:r w:rsidRPr="008C70CF">
        <w:rPr>
          <w:rFonts w:asciiTheme="minorHAnsi" w:hAnsiTheme="minorHAnsi" w:cstheme="minorHAnsi"/>
          <w:b/>
          <w:bCs/>
          <w:szCs w:val="24"/>
        </w:rPr>
        <w:t>Ride</w:t>
      </w:r>
      <w:r w:rsidR="00522AC3" w:rsidRPr="008C70CF">
        <w:rPr>
          <w:rFonts w:asciiTheme="minorHAnsi" w:hAnsiTheme="minorHAnsi" w:cstheme="minorHAnsi"/>
          <w:b/>
          <w:bCs/>
          <w:szCs w:val="24"/>
        </w:rPr>
        <w:t xml:space="preserve"> &amp; </w:t>
      </w:r>
      <w:r w:rsidRPr="008C70CF">
        <w:rPr>
          <w:rFonts w:asciiTheme="minorHAnsi" w:hAnsiTheme="minorHAnsi" w:cstheme="minorHAnsi"/>
          <w:b/>
          <w:bCs/>
          <w:szCs w:val="24"/>
        </w:rPr>
        <w:t>Drive</w:t>
      </w:r>
    </w:p>
    <w:p w14:paraId="03A07C2D" w14:textId="77777777" w:rsidR="005F7201" w:rsidRPr="00B55177" w:rsidRDefault="005F7201" w:rsidP="005F7201">
      <w:pPr>
        <w:autoSpaceDE w:val="0"/>
        <w:autoSpaceDN w:val="0"/>
        <w:adjustRightInd w:val="0"/>
        <w:rPr>
          <w:rFonts w:asciiTheme="minorHAnsi" w:hAnsiTheme="minorHAnsi" w:cstheme="minorHAnsi"/>
          <w:szCs w:val="24"/>
        </w:rPr>
      </w:pPr>
      <w:r w:rsidRPr="00B55177">
        <w:rPr>
          <w:rFonts w:asciiTheme="minorHAnsi" w:hAnsiTheme="minorHAnsi" w:cstheme="minorHAnsi"/>
          <w:szCs w:val="24"/>
        </w:rPr>
        <w:t>Experience the latest commercial vehicles, technologies and equipment firsthand at Work Truck</w:t>
      </w:r>
    </w:p>
    <w:p w14:paraId="3EC86E50" w14:textId="77777777" w:rsidR="005F7201" w:rsidRPr="00B55177" w:rsidRDefault="005F7201" w:rsidP="005F7201">
      <w:pPr>
        <w:autoSpaceDE w:val="0"/>
        <w:autoSpaceDN w:val="0"/>
        <w:adjustRightInd w:val="0"/>
        <w:rPr>
          <w:rFonts w:asciiTheme="minorHAnsi" w:hAnsiTheme="minorHAnsi" w:cstheme="minorHAnsi"/>
          <w:szCs w:val="24"/>
        </w:rPr>
      </w:pPr>
      <w:r w:rsidRPr="00B55177">
        <w:rPr>
          <w:rFonts w:asciiTheme="minorHAnsi" w:hAnsiTheme="minorHAnsi" w:cstheme="minorHAnsi"/>
          <w:szCs w:val="24"/>
        </w:rPr>
        <w:lastRenderedPageBreak/>
        <w:t>Week Ride &amp; Drive. Explore new features, capabilities and solutions across a range of vocational</w:t>
      </w:r>
    </w:p>
    <w:p w14:paraId="6284A317" w14:textId="4B32301C" w:rsidR="000F1F5F" w:rsidRPr="008C70CF" w:rsidRDefault="005F7201" w:rsidP="005F7201">
      <w:pPr>
        <w:autoSpaceDE w:val="0"/>
        <w:autoSpaceDN w:val="0"/>
        <w:adjustRightInd w:val="0"/>
        <w:rPr>
          <w:rFonts w:asciiTheme="minorHAnsi" w:hAnsiTheme="minorHAnsi" w:cstheme="minorHAnsi"/>
          <w:szCs w:val="24"/>
        </w:rPr>
      </w:pPr>
      <w:r w:rsidRPr="00B55177">
        <w:rPr>
          <w:rFonts w:asciiTheme="minorHAnsi" w:hAnsiTheme="minorHAnsi" w:cstheme="minorHAnsi"/>
          <w:szCs w:val="24"/>
        </w:rPr>
        <w:t>applications through test drives and vehicle demonstrations.</w:t>
      </w:r>
      <w:r>
        <w:rPr>
          <w:rFonts w:asciiTheme="minorHAnsi" w:hAnsiTheme="minorHAnsi" w:cstheme="minorHAnsi"/>
          <w:szCs w:val="24"/>
        </w:rPr>
        <w:t xml:space="preserve"> </w:t>
      </w:r>
      <w:r w:rsidR="0086442D" w:rsidRPr="008C70CF">
        <w:rPr>
          <w:rFonts w:asciiTheme="minorHAnsi" w:hAnsiTheme="minorHAnsi" w:cstheme="minorHAnsi"/>
          <w:szCs w:val="24"/>
        </w:rPr>
        <w:t>No Ride &amp; Drive registration is necessary; participation is free and available on a first-come, first-served basis to all WTW2</w:t>
      </w:r>
      <w:r w:rsidR="00225CB2">
        <w:rPr>
          <w:rFonts w:asciiTheme="minorHAnsi" w:hAnsiTheme="minorHAnsi" w:cstheme="minorHAnsi"/>
          <w:szCs w:val="24"/>
        </w:rPr>
        <w:t>7</w:t>
      </w:r>
      <w:r w:rsidR="0086442D" w:rsidRPr="008C70CF">
        <w:rPr>
          <w:rFonts w:asciiTheme="minorHAnsi" w:hAnsiTheme="minorHAnsi" w:cstheme="minorHAnsi"/>
          <w:szCs w:val="24"/>
        </w:rPr>
        <w:t xml:space="preserve"> attendees.</w:t>
      </w:r>
    </w:p>
    <w:p w14:paraId="238086BD" w14:textId="77777777" w:rsidR="00661BED" w:rsidRPr="008C70CF" w:rsidRDefault="00661BED" w:rsidP="0086442D">
      <w:pPr>
        <w:autoSpaceDE w:val="0"/>
        <w:autoSpaceDN w:val="0"/>
        <w:adjustRightInd w:val="0"/>
        <w:rPr>
          <w:rFonts w:asciiTheme="minorHAnsi" w:hAnsiTheme="minorHAnsi" w:cstheme="minorHAnsi"/>
          <w:szCs w:val="24"/>
        </w:rPr>
      </w:pPr>
    </w:p>
    <w:p w14:paraId="5A8E1781" w14:textId="10DAC7F0" w:rsidR="00E65E60" w:rsidRPr="008C70CF" w:rsidRDefault="00E65E60" w:rsidP="00E65E60">
      <w:pPr>
        <w:autoSpaceDE w:val="0"/>
        <w:autoSpaceDN w:val="0"/>
        <w:adjustRightInd w:val="0"/>
        <w:rPr>
          <w:rFonts w:asciiTheme="minorHAnsi" w:hAnsiTheme="minorHAnsi" w:cstheme="minorHAnsi"/>
          <w:b/>
          <w:bCs/>
          <w:szCs w:val="24"/>
        </w:rPr>
      </w:pPr>
      <w:r w:rsidRPr="008C70CF">
        <w:rPr>
          <w:rFonts w:asciiTheme="minorHAnsi" w:hAnsiTheme="minorHAnsi" w:cstheme="minorHAnsi"/>
          <w:b/>
          <w:bCs/>
          <w:szCs w:val="24"/>
        </w:rPr>
        <w:t>Registration details</w:t>
      </w:r>
    </w:p>
    <w:p w14:paraId="73024A70" w14:textId="078E3598" w:rsidR="002E5CC4" w:rsidRPr="008C70CF" w:rsidRDefault="00E65E60" w:rsidP="00E65E60">
      <w:pPr>
        <w:autoSpaceDE w:val="0"/>
        <w:autoSpaceDN w:val="0"/>
        <w:adjustRightInd w:val="0"/>
        <w:rPr>
          <w:rFonts w:asciiTheme="minorHAnsi" w:hAnsiTheme="minorHAnsi" w:cstheme="minorHAnsi"/>
          <w:szCs w:val="24"/>
        </w:rPr>
      </w:pPr>
      <w:r w:rsidRPr="008C70CF">
        <w:rPr>
          <w:rFonts w:asciiTheme="minorHAnsi" w:hAnsiTheme="minorHAnsi" w:cstheme="minorHAnsi"/>
          <w:szCs w:val="24"/>
        </w:rPr>
        <w:t xml:space="preserve">Contact us at </w:t>
      </w:r>
      <w:r w:rsidRPr="008C70CF">
        <w:rPr>
          <w:rFonts w:asciiTheme="minorHAnsi" w:hAnsiTheme="minorHAnsi" w:cstheme="minorHAnsi"/>
          <w:szCs w:val="24"/>
          <w:highlight w:val="yellow"/>
        </w:rPr>
        <w:t>[insert phone number and/or email address]</w:t>
      </w:r>
      <w:r w:rsidRPr="008C70CF">
        <w:rPr>
          <w:rFonts w:asciiTheme="minorHAnsi" w:hAnsiTheme="minorHAnsi" w:cstheme="minorHAnsi"/>
          <w:szCs w:val="24"/>
        </w:rPr>
        <w:t xml:space="preserve"> to get your free pass. Then, using the promo code on your free pass, register at </w:t>
      </w:r>
      <w:hyperlink r:id="rId9" w:history="1">
        <w:r w:rsidRPr="008C70CF">
          <w:rPr>
            <w:rStyle w:val="Hyperlink"/>
            <w:rFonts w:asciiTheme="minorHAnsi" w:hAnsiTheme="minorHAnsi" w:cstheme="minorHAnsi"/>
            <w:szCs w:val="24"/>
            <w:u w:val="none"/>
          </w:rPr>
          <w:t>worktruckweek.com/register</w:t>
        </w:r>
      </w:hyperlink>
      <w:r w:rsidRPr="008C70CF">
        <w:rPr>
          <w:rFonts w:asciiTheme="minorHAnsi" w:hAnsiTheme="minorHAnsi" w:cstheme="minorHAnsi"/>
          <w:szCs w:val="24"/>
        </w:rPr>
        <w:t xml:space="preserve">. Find more event information at </w:t>
      </w:r>
      <w:hyperlink r:id="rId10" w:history="1">
        <w:r w:rsidRPr="008C70CF">
          <w:rPr>
            <w:rStyle w:val="Hyperlink"/>
            <w:rFonts w:asciiTheme="minorHAnsi" w:hAnsiTheme="minorHAnsi" w:cstheme="minorHAnsi"/>
            <w:szCs w:val="24"/>
            <w:u w:val="none"/>
          </w:rPr>
          <w:t>worktruckweek.com</w:t>
        </w:r>
      </w:hyperlink>
      <w:r w:rsidRPr="008C70CF">
        <w:rPr>
          <w:rFonts w:asciiTheme="minorHAnsi" w:hAnsiTheme="minorHAnsi" w:cstheme="minorHAnsi"/>
          <w:szCs w:val="24"/>
        </w:rPr>
        <w:t>.</w:t>
      </w:r>
    </w:p>
    <w:sectPr w:rsidR="002E5CC4" w:rsidRPr="008C70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17C7"/>
    <w:multiLevelType w:val="hybridMultilevel"/>
    <w:tmpl w:val="DFA0B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9734B1"/>
    <w:multiLevelType w:val="hybridMultilevel"/>
    <w:tmpl w:val="5B1A7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055C02"/>
    <w:multiLevelType w:val="hybridMultilevel"/>
    <w:tmpl w:val="03C27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AB08B0"/>
    <w:multiLevelType w:val="hybridMultilevel"/>
    <w:tmpl w:val="D67E4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02714F"/>
    <w:multiLevelType w:val="hybridMultilevel"/>
    <w:tmpl w:val="45F898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4965376"/>
    <w:multiLevelType w:val="hybridMultilevel"/>
    <w:tmpl w:val="14C63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1E7935"/>
    <w:multiLevelType w:val="hybridMultilevel"/>
    <w:tmpl w:val="71E27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545D32"/>
    <w:multiLevelType w:val="hybridMultilevel"/>
    <w:tmpl w:val="AA424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DE2501"/>
    <w:multiLevelType w:val="hybridMultilevel"/>
    <w:tmpl w:val="BC6E5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8A5D78"/>
    <w:multiLevelType w:val="hybridMultilevel"/>
    <w:tmpl w:val="85023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4E50ED"/>
    <w:multiLevelType w:val="hybridMultilevel"/>
    <w:tmpl w:val="BC36E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FE1D80"/>
    <w:multiLevelType w:val="hybridMultilevel"/>
    <w:tmpl w:val="DB12C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0B1079"/>
    <w:multiLevelType w:val="hybridMultilevel"/>
    <w:tmpl w:val="2494C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C90B6B"/>
    <w:multiLevelType w:val="hybridMultilevel"/>
    <w:tmpl w:val="5B0C3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2E0478"/>
    <w:multiLevelType w:val="hybridMultilevel"/>
    <w:tmpl w:val="58785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72371E"/>
    <w:multiLevelType w:val="hybridMultilevel"/>
    <w:tmpl w:val="DCE24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C775E7"/>
    <w:multiLevelType w:val="multilevel"/>
    <w:tmpl w:val="3D22CE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080951350">
    <w:abstractNumId w:val="15"/>
  </w:num>
  <w:num w:numId="2" w16cid:durableId="472914271">
    <w:abstractNumId w:val="1"/>
  </w:num>
  <w:num w:numId="3" w16cid:durableId="1466460926">
    <w:abstractNumId w:val="13"/>
  </w:num>
  <w:num w:numId="4" w16cid:durableId="157580113">
    <w:abstractNumId w:val="7"/>
  </w:num>
  <w:num w:numId="5" w16cid:durableId="1055011616">
    <w:abstractNumId w:val="3"/>
  </w:num>
  <w:num w:numId="6" w16cid:durableId="550119969">
    <w:abstractNumId w:val="14"/>
  </w:num>
  <w:num w:numId="7" w16cid:durableId="660083553">
    <w:abstractNumId w:val="6"/>
  </w:num>
  <w:num w:numId="8" w16cid:durableId="1627471250">
    <w:abstractNumId w:val="8"/>
  </w:num>
  <w:num w:numId="9" w16cid:durableId="866872248">
    <w:abstractNumId w:val="16"/>
  </w:num>
  <w:num w:numId="10" w16cid:durableId="823549913">
    <w:abstractNumId w:val="4"/>
  </w:num>
  <w:num w:numId="11" w16cid:durableId="1943148200">
    <w:abstractNumId w:val="10"/>
  </w:num>
  <w:num w:numId="12" w16cid:durableId="577135262">
    <w:abstractNumId w:val="2"/>
  </w:num>
  <w:num w:numId="13" w16cid:durableId="1886942501">
    <w:abstractNumId w:val="11"/>
  </w:num>
  <w:num w:numId="14" w16cid:durableId="1976983457">
    <w:abstractNumId w:val="12"/>
  </w:num>
  <w:num w:numId="15" w16cid:durableId="324433107">
    <w:abstractNumId w:val="0"/>
  </w:num>
  <w:num w:numId="16" w16cid:durableId="244455963">
    <w:abstractNumId w:val="5"/>
  </w:num>
  <w:num w:numId="17" w16cid:durableId="166423839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cxMrSwNDAyMTW3MDFX0lEKTi0uzszPAykwqgUAiiMQZCwAAAA="/>
  </w:docVars>
  <w:rsids>
    <w:rsidRoot w:val="003B5908"/>
    <w:rsid w:val="000978A5"/>
    <w:rsid w:val="000C0F23"/>
    <w:rsid w:val="000C2F63"/>
    <w:rsid w:val="000D3F97"/>
    <w:rsid w:val="000F0B0F"/>
    <w:rsid w:val="000F109A"/>
    <w:rsid w:val="000F1F5F"/>
    <w:rsid w:val="000F5C03"/>
    <w:rsid w:val="0010740E"/>
    <w:rsid w:val="00125E5F"/>
    <w:rsid w:val="001265A8"/>
    <w:rsid w:val="00141D10"/>
    <w:rsid w:val="00153E1C"/>
    <w:rsid w:val="0017761D"/>
    <w:rsid w:val="00186ED8"/>
    <w:rsid w:val="001A0D3E"/>
    <w:rsid w:val="001A794F"/>
    <w:rsid w:val="001C3753"/>
    <w:rsid w:val="001D04ED"/>
    <w:rsid w:val="001D2CD1"/>
    <w:rsid w:val="001F5F00"/>
    <w:rsid w:val="00225CB2"/>
    <w:rsid w:val="00261F7D"/>
    <w:rsid w:val="0026662F"/>
    <w:rsid w:val="00267633"/>
    <w:rsid w:val="002812AD"/>
    <w:rsid w:val="002855E2"/>
    <w:rsid w:val="002E253D"/>
    <w:rsid w:val="002E46BA"/>
    <w:rsid w:val="002E5CC4"/>
    <w:rsid w:val="00374F45"/>
    <w:rsid w:val="00375899"/>
    <w:rsid w:val="003B3060"/>
    <w:rsid w:val="003B5908"/>
    <w:rsid w:val="003E198B"/>
    <w:rsid w:val="00410225"/>
    <w:rsid w:val="00412FF2"/>
    <w:rsid w:val="0042633F"/>
    <w:rsid w:val="004476A3"/>
    <w:rsid w:val="00460E5C"/>
    <w:rsid w:val="004714D9"/>
    <w:rsid w:val="004A17D5"/>
    <w:rsid w:val="004A5D71"/>
    <w:rsid w:val="004C1699"/>
    <w:rsid w:val="004D5C4B"/>
    <w:rsid w:val="00517F38"/>
    <w:rsid w:val="00522AC3"/>
    <w:rsid w:val="00522C6C"/>
    <w:rsid w:val="00527337"/>
    <w:rsid w:val="00534BA5"/>
    <w:rsid w:val="00536C07"/>
    <w:rsid w:val="00552B77"/>
    <w:rsid w:val="0055352A"/>
    <w:rsid w:val="005757CB"/>
    <w:rsid w:val="00575AD7"/>
    <w:rsid w:val="00581D0D"/>
    <w:rsid w:val="00585AB3"/>
    <w:rsid w:val="005E5EEB"/>
    <w:rsid w:val="005E6E57"/>
    <w:rsid w:val="005F7201"/>
    <w:rsid w:val="00622D30"/>
    <w:rsid w:val="00661BED"/>
    <w:rsid w:val="00697855"/>
    <w:rsid w:val="006E3008"/>
    <w:rsid w:val="00703F77"/>
    <w:rsid w:val="0076036E"/>
    <w:rsid w:val="007665A2"/>
    <w:rsid w:val="007711F0"/>
    <w:rsid w:val="007C0C2B"/>
    <w:rsid w:val="007C797E"/>
    <w:rsid w:val="008429DE"/>
    <w:rsid w:val="00843666"/>
    <w:rsid w:val="0086442D"/>
    <w:rsid w:val="008742D4"/>
    <w:rsid w:val="008835C4"/>
    <w:rsid w:val="00886939"/>
    <w:rsid w:val="008A578F"/>
    <w:rsid w:val="008C70CF"/>
    <w:rsid w:val="008D6759"/>
    <w:rsid w:val="008E2045"/>
    <w:rsid w:val="008F6609"/>
    <w:rsid w:val="00966144"/>
    <w:rsid w:val="009D3135"/>
    <w:rsid w:val="00A00CB0"/>
    <w:rsid w:val="00A27110"/>
    <w:rsid w:val="00A35D07"/>
    <w:rsid w:val="00A36F07"/>
    <w:rsid w:val="00A92A85"/>
    <w:rsid w:val="00A931EF"/>
    <w:rsid w:val="00AA01D0"/>
    <w:rsid w:val="00AA4411"/>
    <w:rsid w:val="00AB0E8F"/>
    <w:rsid w:val="00AD15A3"/>
    <w:rsid w:val="00B75BEA"/>
    <w:rsid w:val="00B907B3"/>
    <w:rsid w:val="00BA0FB0"/>
    <w:rsid w:val="00BD47D8"/>
    <w:rsid w:val="00BE368E"/>
    <w:rsid w:val="00C2028D"/>
    <w:rsid w:val="00C3684C"/>
    <w:rsid w:val="00C47DF5"/>
    <w:rsid w:val="00CA6918"/>
    <w:rsid w:val="00CC2D24"/>
    <w:rsid w:val="00CC69F9"/>
    <w:rsid w:val="00CC76A1"/>
    <w:rsid w:val="00CD2761"/>
    <w:rsid w:val="00D70EFC"/>
    <w:rsid w:val="00D82561"/>
    <w:rsid w:val="00DF1D75"/>
    <w:rsid w:val="00DF4036"/>
    <w:rsid w:val="00E43CFD"/>
    <w:rsid w:val="00E65E60"/>
    <w:rsid w:val="00EC4F4B"/>
    <w:rsid w:val="00EE3E27"/>
    <w:rsid w:val="00EF0A4E"/>
    <w:rsid w:val="00F643DC"/>
    <w:rsid w:val="00F75AE3"/>
    <w:rsid w:val="00F95B09"/>
    <w:rsid w:val="00FA1AFB"/>
    <w:rsid w:val="00FF2D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3092F"/>
  <w15:chartTrackingRefBased/>
  <w15:docId w15:val="{616807AF-19DE-4EFB-B05B-D86B5EE7C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9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5908"/>
    <w:pPr>
      <w:ind w:left="720"/>
      <w:contextualSpacing/>
    </w:pPr>
  </w:style>
  <w:style w:type="paragraph" w:styleId="NoSpacing">
    <w:name w:val="No Spacing"/>
    <w:uiPriority w:val="1"/>
    <w:qFormat/>
    <w:rsid w:val="003B5908"/>
    <w:rPr>
      <w:rFonts w:asciiTheme="minorHAnsi" w:hAnsiTheme="minorHAnsi"/>
      <w:sz w:val="22"/>
    </w:rPr>
  </w:style>
  <w:style w:type="character" w:styleId="CommentReference">
    <w:name w:val="annotation reference"/>
    <w:basedOn w:val="DefaultParagraphFont"/>
    <w:uiPriority w:val="99"/>
    <w:semiHidden/>
    <w:unhideWhenUsed/>
    <w:rsid w:val="00153E1C"/>
    <w:rPr>
      <w:sz w:val="16"/>
      <w:szCs w:val="16"/>
    </w:rPr>
  </w:style>
  <w:style w:type="paragraph" w:styleId="CommentText">
    <w:name w:val="annotation text"/>
    <w:basedOn w:val="Normal"/>
    <w:link w:val="CommentTextChar"/>
    <w:uiPriority w:val="99"/>
    <w:unhideWhenUsed/>
    <w:rsid w:val="00153E1C"/>
    <w:rPr>
      <w:sz w:val="20"/>
      <w:szCs w:val="20"/>
    </w:rPr>
  </w:style>
  <w:style w:type="character" w:customStyle="1" w:styleId="CommentTextChar">
    <w:name w:val="Comment Text Char"/>
    <w:basedOn w:val="DefaultParagraphFont"/>
    <w:link w:val="CommentText"/>
    <w:uiPriority w:val="99"/>
    <w:rsid w:val="00153E1C"/>
    <w:rPr>
      <w:sz w:val="20"/>
      <w:szCs w:val="20"/>
    </w:rPr>
  </w:style>
  <w:style w:type="paragraph" w:styleId="CommentSubject">
    <w:name w:val="annotation subject"/>
    <w:basedOn w:val="CommentText"/>
    <w:next w:val="CommentText"/>
    <w:link w:val="CommentSubjectChar"/>
    <w:uiPriority w:val="99"/>
    <w:semiHidden/>
    <w:unhideWhenUsed/>
    <w:rsid w:val="00153E1C"/>
    <w:rPr>
      <w:b/>
      <w:bCs/>
    </w:rPr>
  </w:style>
  <w:style w:type="character" w:customStyle="1" w:styleId="CommentSubjectChar">
    <w:name w:val="Comment Subject Char"/>
    <w:basedOn w:val="CommentTextChar"/>
    <w:link w:val="CommentSubject"/>
    <w:uiPriority w:val="99"/>
    <w:semiHidden/>
    <w:rsid w:val="00153E1C"/>
    <w:rPr>
      <w:b/>
      <w:bCs/>
      <w:sz w:val="20"/>
      <w:szCs w:val="20"/>
    </w:rPr>
  </w:style>
  <w:style w:type="paragraph" w:styleId="Revision">
    <w:name w:val="Revision"/>
    <w:hidden/>
    <w:uiPriority w:val="99"/>
    <w:semiHidden/>
    <w:rsid w:val="008E2045"/>
  </w:style>
  <w:style w:type="character" w:styleId="Hyperlink">
    <w:name w:val="Hyperlink"/>
    <w:basedOn w:val="DefaultParagraphFont"/>
    <w:uiPriority w:val="99"/>
    <w:unhideWhenUsed/>
    <w:rsid w:val="007665A2"/>
    <w:rPr>
      <w:color w:val="0563C1" w:themeColor="hyperlink"/>
      <w:u w:val="single"/>
    </w:rPr>
  </w:style>
  <w:style w:type="character" w:styleId="UnresolvedMention">
    <w:name w:val="Unresolved Mention"/>
    <w:basedOn w:val="DefaultParagraphFont"/>
    <w:uiPriority w:val="99"/>
    <w:semiHidden/>
    <w:unhideWhenUsed/>
    <w:rsid w:val="007665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752495">
      <w:bodyDiv w:val="1"/>
      <w:marLeft w:val="0"/>
      <w:marRight w:val="0"/>
      <w:marTop w:val="0"/>
      <w:marBottom w:val="0"/>
      <w:divBdr>
        <w:top w:val="none" w:sz="0" w:space="0" w:color="auto"/>
        <w:left w:val="none" w:sz="0" w:space="0" w:color="auto"/>
        <w:bottom w:val="none" w:sz="0" w:space="0" w:color="auto"/>
        <w:right w:val="none" w:sz="0" w:space="0" w:color="auto"/>
      </w:divBdr>
    </w:div>
    <w:div w:id="777915013">
      <w:bodyDiv w:val="1"/>
      <w:marLeft w:val="0"/>
      <w:marRight w:val="0"/>
      <w:marTop w:val="0"/>
      <w:marBottom w:val="0"/>
      <w:divBdr>
        <w:top w:val="none" w:sz="0" w:space="0" w:color="auto"/>
        <w:left w:val="none" w:sz="0" w:space="0" w:color="auto"/>
        <w:bottom w:val="none" w:sz="0" w:space="0" w:color="auto"/>
        <w:right w:val="none" w:sz="0" w:space="0" w:color="auto"/>
      </w:divBdr>
    </w:div>
    <w:div w:id="1348215088">
      <w:bodyDiv w:val="1"/>
      <w:marLeft w:val="0"/>
      <w:marRight w:val="0"/>
      <w:marTop w:val="0"/>
      <w:marBottom w:val="0"/>
      <w:divBdr>
        <w:top w:val="none" w:sz="0" w:space="0" w:color="auto"/>
        <w:left w:val="none" w:sz="0" w:space="0" w:color="auto"/>
        <w:bottom w:val="none" w:sz="0" w:space="0" w:color="auto"/>
        <w:right w:val="none" w:sz="0" w:space="0" w:color="auto"/>
      </w:divBdr>
    </w:div>
    <w:div w:id="1365058554">
      <w:bodyDiv w:val="1"/>
      <w:marLeft w:val="0"/>
      <w:marRight w:val="0"/>
      <w:marTop w:val="0"/>
      <w:marBottom w:val="0"/>
      <w:divBdr>
        <w:top w:val="none" w:sz="0" w:space="0" w:color="auto"/>
        <w:left w:val="none" w:sz="0" w:space="0" w:color="auto"/>
        <w:bottom w:val="none" w:sz="0" w:space="0" w:color="auto"/>
        <w:right w:val="none" w:sz="0" w:space="0" w:color="auto"/>
      </w:divBdr>
    </w:div>
    <w:div w:id="1885945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orktruckweek.com/education" TargetMode="External"/><Relationship Id="rId3" Type="http://schemas.openxmlformats.org/officeDocument/2006/relationships/settings" Target="settings.xml"/><Relationship Id="rId7" Type="http://schemas.openxmlformats.org/officeDocument/2006/relationships/hyperlink" Target="https://www.worktruckweek.com/rideanddriv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orktruckweek.com/futuretrucksummit" TargetMode="External"/><Relationship Id="rId11" Type="http://schemas.openxmlformats.org/officeDocument/2006/relationships/fontTable" Target="fontTable.xml"/><Relationship Id="rId5" Type="http://schemas.openxmlformats.org/officeDocument/2006/relationships/hyperlink" Target="https://www.worktruckweek.com/exhibitorsatwtw" TargetMode="External"/><Relationship Id="rId10" Type="http://schemas.openxmlformats.org/officeDocument/2006/relationships/hyperlink" Target="https://www.worktruckweek.com" TargetMode="External"/><Relationship Id="rId4" Type="http://schemas.openxmlformats.org/officeDocument/2006/relationships/webSettings" Target="webSettings.xml"/><Relationship Id="rId9" Type="http://schemas.openxmlformats.org/officeDocument/2006/relationships/hyperlink" Target="https://www.worktruckweek.com/regis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498</Words>
  <Characters>2840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Summer L. Marrs</dc:creator>
  <cp:keywords/>
  <dc:description/>
  <cp:lastModifiedBy>Caroline MacLellan</cp:lastModifiedBy>
  <cp:revision>4</cp:revision>
  <dcterms:created xsi:type="dcterms:W3CDTF">2026-09-25T13:49:00Z</dcterms:created>
  <dcterms:modified xsi:type="dcterms:W3CDTF">2026-09-25T14:05:00Z</dcterms:modified>
</cp:coreProperties>
</file>